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439A9" w:rsidRDefault="00AA6F33">
      <w:pPr>
        <w:tabs>
          <w:tab w:val="center" w:pos="4968"/>
        </w:tabs>
        <w:spacing w:after="120"/>
        <w:jc w:val="center"/>
        <w:rPr>
          <w:sz w:val="28"/>
          <w:szCs w:val="28"/>
        </w:rPr>
      </w:pPr>
      <w:r>
        <w:rPr>
          <w:b/>
          <w:sz w:val="28"/>
          <w:szCs w:val="28"/>
        </w:rPr>
        <w:t>SECTION IV. STATE AND NATIONAL RESOURCES</w:t>
      </w:r>
    </w:p>
    <w:p w14:paraId="00000003" w14:textId="678CE28F" w:rsidR="007439A9" w:rsidRDefault="00AA6F33">
      <w:pPr>
        <w:rPr>
          <w:sz w:val="24"/>
          <w:szCs w:val="24"/>
        </w:rPr>
      </w:pPr>
      <w:r>
        <w:rPr>
          <w:sz w:val="24"/>
          <w:szCs w:val="24"/>
        </w:rPr>
        <w:t>There are a number of resources available to help an advisor (or potential advisor) to organize and manage an FCCLA Chapter. The following is a list of resources and a brief description of each, as well as the source of the resource.</w:t>
      </w:r>
    </w:p>
    <w:p w14:paraId="00000004" w14:textId="77777777" w:rsidR="007439A9" w:rsidRDefault="007439A9">
      <w:pPr>
        <w:rPr>
          <w:sz w:val="24"/>
          <w:szCs w:val="24"/>
        </w:rPr>
      </w:pPr>
    </w:p>
    <w:p w14:paraId="00000005" w14:textId="77777777" w:rsidR="007439A9" w:rsidRDefault="00AA6F33">
      <w:pPr>
        <w:tabs>
          <w:tab w:val="left" w:pos="-1080"/>
          <w:tab w:val="left" w:pos="-720"/>
          <w:tab w:val="left" w:pos="0"/>
          <w:tab w:val="left" w:pos="900"/>
          <w:tab w:val="left" w:pos="2160"/>
        </w:tabs>
        <w:ind w:left="360" w:hanging="360"/>
        <w:rPr>
          <w:sz w:val="24"/>
          <w:szCs w:val="24"/>
        </w:rPr>
      </w:pPr>
      <w:r>
        <w:rPr>
          <w:b/>
          <w:sz w:val="24"/>
          <w:szCs w:val="24"/>
        </w:rPr>
        <w:t>A.</w:t>
      </w:r>
      <w:r>
        <w:rPr>
          <w:b/>
          <w:sz w:val="24"/>
          <w:szCs w:val="24"/>
        </w:rPr>
        <w:tab/>
        <w:t>PRINTED AND ELECTRONIC RESOURCES</w:t>
      </w:r>
    </w:p>
    <w:p w14:paraId="00000006" w14:textId="77777777" w:rsidR="007439A9" w:rsidRPr="00CE0E7E" w:rsidRDefault="007439A9" w:rsidP="00CE0E7E">
      <w:pPr>
        <w:tabs>
          <w:tab w:val="left" w:pos="-1080"/>
          <w:tab w:val="left" w:pos="-720"/>
          <w:tab w:val="left" w:pos="0"/>
          <w:tab w:val="left" w:pos="360"/>
          <w:tab w:val="left" w:pos="900"/>
          <w:tab w:val="left" w:pos="2160"/>
        </w:tabs>
        <w:spacing w:line="120" w:lineRule="exact"/>
        <w:rPr>
          <w:sz w:val="16"/>
          <w:szCs w:val="16"/>
        </w:rPr>
      </w:pPr>
    </w:p>
    <w:p w14:paraId="00000007" w14:textId="77777777" w:rsidR="007439A9" w:rsidRDefault="00AA6F33" w:rsidP="005D2369">
      <w:pPr>
        <w:pStyle w:val="Heading1"/>
        <w:ind w:left="0" w:firstLine="900"/>
        <w:jc w:val="left"/>
        <w:rPr>
          <w:sz w:val="24"/>
          <w:szCs w:val="24"/>
        </w:rPr>
      </w:pPr>
      <w:r>
        <w:rPr>
          <w:b/>
          <w:sz w:val="24"/>
          <w:szCs w:val="24"/>
        </w:rPr>
        <w:t>Affiliation Packet</w:t>
      </w:r>
    </w:p>
    <w:p w14:paraId="00000008" w14:textId="3B1D298F" w:rsidR="007439A9" w:rsidRDefault="00AA6F33">
      <w:pPr>
        <w:tabs>
          <w:tab w:val="left" w:pos="-1080"/>
          <w:tab w:val="left" w:pos="-720"/>
          <w:tab w:val="left" w:pos="0"/>
          <w:tab w:val="left" w:pos="360"/>
          <w:tab w:val="left" w:pos="900"/>
          <w:tab w:val="left" w:pos="2160"/>
        </w:tabs>
        <w:ind w:left="900"/>
        <w:rPr>
          <w:sz w:val="24"/>
          <w:szCs w:val="24"/>
        </w:rPr>
      </w:pPr>
      <w:r>
        <w:rPr>
          <w:sz w:val="24"/>
          <w:szCs w:val="24"/>
        </w:rPr>
        <w:t xml:space="preserve">This packet includes materials needed for chapters to affiliate with the state and national organizations, as well as information on all state-sponsored activities for the current school year. Packets are posted on the official website at </w:t>
      </w:r>
      <w:hyperlink r:id="rId6">
        <w:r>
          <w:rPr>
            <w:color w:val="0000FF"/>
            <w:sz w:val="24"/>
            <w:szCs w:val="24"/>
            <w:u w:val="single"/>
          </w:rPr>
          <w:t>www.ca-fccla.org</w:t>
        </w:r>
      </w:hyperlink>
      <w:r>
        <w:rPr>
          <w:sz w:val="24"/>
          <w:szCs w:val="24"/>
        </w:rPr>
        <w:t xml:space="preserve"> in August. Chapters are encouraged to go to the website regularly for updated information.</w:t>
      </w:r>
    </w:p>
    <w:p w14:paraId="00000009" w14:textId="77777777" w:rsidR="007439A9" w:rsidRPr="00CE0E7E" w:rsidRDefault="007439A9">
      <w:pPr>
        <w:tabs>
          <w:tab w:val="left" w:pos="-1080"/>
          <w:tab w:val="left" w:pos="-720"/>
          <w:tab w:val="left" w:pos="0"/>
          <w:tab w:val="left" w:pos="360"/>
          <w:tab w:val="left" w:pos="900"/>
          <w:tab w:val="left" w:pos="2160"/>
        </w:tabs>
        <w:rPr>
          <w:sz w:val="18"/>
          <w:szCs w:val="18"/>
          <w:u w:val="single"/>
        </w:rPr>
      </w:pPr>
    </w:p>
    <w:p w14:paraId="0000000A" w14:textId="3AD12E98" w:rsidR="007439A9" w:rsidRPr="007F6BAF" w:rsidRDefault="00AA6F33">
      <w:pPr>
        <w:tabs>
          <w:tab w:val="left" w:pos="-1080"/>
          <w:tab w:val="left" w:pos="-720"/>
          <w:tab w:val="left" w:pos="0"/>
          <w:tab w:val="left" w:pos="360"/>
          <w:tab w:val="left" w:pos="900"/>
          <w:tab w:val="left" w:pos="2160"/>
        </w:tabs>
        <w:ind w:left="900"/>
        <w:rPr>
          <w:b/>
          <w:i/>
          <w:sz w:val="24"/>
          <w:szCs w:val="24"/>
          <w:u w:val="single"/>
        </w:rPr>
      </w:pPr>
      <w:r w:rsidRPr="007F6BAF">
        <w:rPr>
          <w:b/>
          <w:i/>
          <w:sz w:val="24"/>
          <w:szCs w:val="24"/>
          <w:u w:val="single"/>
        </w:rPr>
        <w:t>FCCLA Chapter Guide, 20</w:t>
      </w:r>
      <w:r w:rsidR="00253CFC">
        <w:rPr>
          <w:b/>
          <w:i/>
          <w:sz w:val="24"/>
          <w:szCs w:val="24"/>
          <w:u w:val="single"/>
        </w:rPr>
        <w:t>19</w:t>
      </w:r>
      <w:r w:rsidRPr="007F6BAF">
        <w:rPr>
          <w:b/>
          <w:i/>
          <w:sz w:val="24"/>
          <w:szCs w:val="24"/>
          <w:u w:val="single"/>
        </w:rPr>
        <w:t xml:space="preserve"> </w:t>
      </w:r>
    </w:p>
    <w:p w14:paraId="0000000B" w14:textId="3B879837" w:rsidR="007439A9" w:rsidRDefault="00AA6F33">
      <w:pPr>
        <w:tabs>
          <w:tab w:val="left" w:pos="-1080"/>
          <w:tab w:val="left" w:pos="-720"/>
          <w:tab w:val="left" w:pos="0"/>
          <w:tab w:val="left" w:pos="360"/>
          <w:tab w:val="left" w:pos="900"/>
          <w:tab w:val="left" w:pos="2160"/>
        </w:tabs>
        <w:ind w:left="900"/>
        <w:rPr>
          <w:sz w:val="24"/>
          <w:szCs w:val="24"/>
        </w:rPr>
      </w:pPr>
      <w:r>
        <w:rPr>
          <w:sz w:val="24"/>
          <w:szCs w:val="24"/>
        </w:rPr>
        <w:t>This guide includes information on planning, conducting, and evaluating chapter activities.</w:t>
      </w:r>
      <w:r w:rsidR="007F6BAF">
        <w:rPr>
          <w:sz w:val="24"/>
          <w:szCs w:val="24"/>
        </w:rPr>
        <w:t xml:space="preserve"> </w:t>
      </w:r>
      <w:r>
        <w:rPr>
          <w:sz w:val="24"/>
          <w:szCs w:val="24"/>
        </w:rPr>
        <w:t>Upon affiliation, one copy of this guide will be provided to every new or reinstated chapter.</w:t>
      </w:r>
    </w:p>
    <w:p w14:paraId="0000000C" w14:textId="77777777" w:rsidR="007439A9" w:rsidRPr="00CE0E7E" w:rsidRDefault="007439A9">
      <w:pPr>
        <w:tabs>
          <w:tab w:val="left" w:pos="-1080"/>
          <w:tab w:val="left" w:pos="-720"/>
          <w:tab w:val="left" w:pos="0"/>
          <w:tab w:val="left" w:pos="360"/>
          <w:tab w:val="left" w:pos="900"/>
          <w:tab w:val="left" w:pos="2160"/>
        </w:tabs>
        <w:rPr>
          <w:sz w:val="18"/>
          <w:szCs w:val="18"/>
        </w:rPr>
      </w:pPr>
    </w:p>
    <w:p w14:paraId="0000000D" w14:textId="04DAF7D6" w:rsidR="007439A9" w:rsidRDefault="00AA6F33" w:rsidP="005D2369">
      <w:pPr>
        <w:pStyle w:val="Heading1"/>
        <w:ind w:left="0" w:firstLine="900"/>
        <w:jc w:val="left"/>
        <w:rPr>
          <w:sz w:val="24"/>
          <w:szCs w:val="24"/>
        </w:rPr>
      </w:pPr>
      <w:r w:rsidRPr="007F6BAF">
        <w:rPr>
          <w:b/>
          <w:sz w:val="24"/>
          <w:szCs w:val="24"/>
        </w:rPr>
        <w:t>California STAR Guide, 202</w:t>
      </w:r>
      <w:r w:rsidR="00492EF5">
        <w:rPr>
          <w:b/>
          <w:sz w:val="24"/>
          <w:szCs w:val="24"/>
        </w:rPr>
        <w:t>2</w:t>
      </w:r>
    </w:p>
    <w:p w14:paraId="0000000E" w14:textId="5D3E0E5E" w:rsidR="007439A9" w:rsidRDefault="00AA6F33">
      <w:pPr>
        <w:tabs>
          <w:tab w:val="left" w:pos="-1080"/>
          <w:tab w:val="left" w:pos="-720"/>
          <w:tab w:val="left" w:pos="0"/>
          <w:tab w:val="left" w:pos="360"/>
          <w:tab w:val="left" w:pos="900"/>
          <w:tab w:val="left" w:pos="2160"/>
        </w:tabs>
        <w:ind w:left="900"/>
        <w:rPr>
          <w:sz w:val="24"/>
          <w:szCs w:val="24"/>
        </w:rPr>
      </w:pPr>
      <w:bookmarkStart w:id="0" w:name="_gjdgxs" w:colFirst="0" w:colLast="0"/>
      <w:bookmarkEnd w:id="0"/>
      <w:r>
        <w:rPr>
          <w:sz w:val="24"/>
          <w:szCs w:val="24"/>
        </w:rPr>
        <w:t xml:space="preserve">This guide includes the rules and guidelines for each of the California STAR Events, as well as other information needed by members and chapters to compete in STAR. The STAR Guide will be </w:t>
      </w:r>
      <w:r w:rsidRPr="007F6BAF">
        <w:rPr>
          <w:sz w:val="24"/>
          <w:szCs w:val="24"/>
        </w:rPr>
        <w:t>available</w:t>
      </w:r>
      <w:r w:rsidR="00492EF5">
        <w:rPr>
          <w:sz w:val="24"/>
          <w:szCs w:val="24"/>
        </w:rPr>
        <w:t xml:space="preserve"> </w:t>
      </w:r>
      <w:r w:rsidRPr="007F6BAF">
        <w:rPr>
          <w:sz w:val="24"/>
          <w:szCs w:val="24"/>
        </w:rPr>
        <w:t>on October 15, 202</w:t>
      </w:r>
      <w:r w:rsidR="00492EF5">
        <w:rPr>
          <w:sz w:val="24"/>
          <w:szCs w:val="24"/>
        </w:rPr>
        <w:t>2</w:t>
      </w:r>
      <w:r w:rsidR="004F4413">
        <w:rPr>
          <w:sz w:val="24"/>
          <w:szCs w:val="24"/>
        </w:rPr>
        <w:t>,</w:t>
      </w:r>
      <w:r w:rsidR="00886E51">
        <w:rPr>
          <w:sz w:val="24"/>
          <w:szCs w:val="24"/>
        </w:rPr>
        <w:t xml:space="preserve"> on the state website: </w:t>
      </w:r>
      <w:hyperlink r:id="rId7" w:history="1">
        <w:r w:rsidR="00886E51" w:rsidRPr="00886E51">
          <w:rPr>
            <w:color w:val="0000FF"/>
            <w:sz w:val="24"/>
            <w:szCs w:val="24"/>
            <w:u w:val="single"/>
          </w:rPr>
          <w:t xml:space="preserve">CA </w:t>
        </w:r>
        <w:proofErr w:type="gramStart"/>
        <w:r w:rsidR="00886E51" w:rsidRPr="00886E51">
          <w:rPr>
            <w:color w:val="0000FF"/>
            <w:sz w:val="24"/>
            <w:szCs w:val="24"/>
            <w:u w:val="single"/>
          </w:rPr>
          <w:t>FCCLA :</w:t>
        </w:r>
        <w:proofErr w:type="gramEnd"/>
        <w:r w:rsidR="00886E51" w:rsidRPr="00886E51">
          <w:rPr>
            <w:color w:val="0000FF"/>
            <w:sz w:val="24"/>
            <w:szCs w:val="24"/>
            <w:u w:val="single"/>
          </w:rPr>
          <w:t>: Event Descriptions (ca-fccla.org)</w:t>
        </w:r>
      </w:hyperlink>
    </w:p>
    <w:p w14:paraId="0000000F" w14:textId="77777777" w:rsidR="007439A9" w:rsidRPr="00CE0E7E" w:rsidRDefault="007439A9">
      <w:pPr>
        <w:tabs>
          <w:tab w:val="left" w:pos="-1080"/>
          <w:tab w:val="left" w:pos="-720"/>
          <w:tab w:val="left" w:pos="0"/>
          <w:tab w:val="left" w:pos="360"/>
          <w:tab w:val="left" w:pos="900"/>
          <w:tab w:val="left" w:pos="2160"/>
        </w:tabs>
        <w:rPr>
          <w:sz w:val="18"/>
          <w:szCs w:val="18"/>
        </w:rPr>
      </w:pPr>
    </w:p>
    <w:p w14:paraId="00000010" w14:textId="77777777" w:rsidR="007439A9" w:rsidRDefault="00AA6F33">
      <w:pPr>
        <w:tabs>
          <w:tab w:val="left" w:pos="-1080"/>
          <w:tab w:val="left" w:pos="-720"/>
          <w:tab w:val="left" w:pos="0"/>
          <w:tab w:val="left" w:pos="360"/>
          <w:tab w:val="left" w:pos="900"/>
          <w:tab w:val="left" w:pos="2160"/>
        </w:tabs>
        <w:ind w:left="900"/>
        <w:rPr>
          <w:sz w:val="24"/>
          <w:szCs w:val="24"/>
        </w:rPr>
      </w:pPr>
      <w:r>
        <w:rPr>
          <w:b/>
          <w:i/>
          <w:sz w:val="24"/>
          <w:szCs w:val="24"/>
          <w:u w:val="single"/>
        </w:rPr>
        <w:t>FCCLA Member Handbook</w:t>
      </w:r>
    </w:p>
    <w:p w14:paraId="00000011" w14:textId="63C2512C" w:rsidR="007439A9" w:rsidRDefault="00AA6F33">
      <w:pPr>
        <w:tabs>
          <w:tab w:val="left" w:pos="-1080"/>
          <w:tab w:val="left" w:pos="-720"/>
          <w:tab w:val="left" w:pos="0"/>
          <w:tab w:val="left" w:pos="360"/>
          <w:tab w:val="left" w:pos="900"/>
          <w:tab w:val="left" w:pos="2160"/>
        </w:tabs>
        <w:ind w:left="900"/>
        <w:rPr>
          <w:sz w:val="24"/>
          <w:szCs w:val="24"/>
        </w:rPr>
      </w:pPr>
      <w:r>
        <w:rPr>
          <w:sz w:val="24"/>
          <w:szCs w:val="24"/>
        </w:rPr>
        <w:t>This handbook provides members with information about the organization. The handbook will also be available on the FCCLA website at this link:</w:t>
      </w:r>
    </w:p>
    <w:bookmarkStart w:id="1" w:name="_30j0zll" w:colFirst="0" w:colLast="0"/>
    <w:bookmarkEnd w:id="1"/>
    <w:p w14:paraId="00000012" w14:textId="77777777" w:rsidR="007439A9" w:rsidRDefault="00AA6F33">
      <w:pPr>
        <w:tabs>
          <w:tab w:val="left" w:pos="-1080"/>
          <w:tab w:val="left" w:pos="-720"/>
          <w:tab w:val="left" w:pos="0"/>
          <w:tab w:val="left" w:pos="360"/>
          <w:tab w:val="left" w:pos="900"/>
          <w:tab w:val="left" w:pos="2160"/>
        </w:tabs>
        <w:ind w:left="900"/>
        <w:rPr>
          <w:sz w:val="24"/>
          <w:szCs w:val="24"/>
        </w:rPr>
      </w:pPr>
      <w:r>
        <w:fldChar w:fldCharType="begin"/>
      </w:r>
      <w:r>
        <w:instrText xml:space="preserve"> HYPERLINK "https://www.ca-fccla.org/resources/forms-and-documents/" \h </w:instrText>
      </w:r>
      <w:r>
        <w:fldChar w:fldCharType="separate"/>
      </w:r>
      <w:r>
        <w:rPr>
          <w:color w:val="0000FF"/>
          <w:sz w:val="24"/>
          <w:szCs w:val="24"/>
          <w:u w:val="single"/>
        </w:rPr>
        <w:t>https://www.ca-fccla.org/resources/forms-and-documents/</w:t>
      </w:r>
      <w:r>
        <w:rPr>
          <w:color w:val="0000FF"/>
          <w:sz w:val="24"/>
          <w:szCs w:val="24"/>
          <w:u w:val="single"/>
        </w:rPr>
        <w:fldChar w:fldCharType="end"/>
      </w:r>
      <w:r>
        <w:rPr>
          <w:sz w:val="24"/>
          <w:szCs w:val="24"/>
        </w:rPr>
        <w:t>.</w:t>
      </w:r>
    </w:p>
    <w:p w14:paraId="00000013" w14:textId="77777777" w:rsidR="007439A9" w:rsidRDefault="007439A9">
      <w:pPr>
        <w:tabs>
          <w:tab w:val="left" w:pos="-1080"/>
          <w:tab w:val="left" w:pos="-720"/>
          <w:tab w:val="left" w:pos="0"/>
          <w:tab w:val="left" w:pos="360"/>
          <w:tab w:val="left" w:pos="900"/>
          <w:tab w:val="left" w:pos="2160"/>
        </w:tabs>
        <w:rPr>
          <w:sz w:val="24"/>
          <w:szCs w:val="24"/>
        </w:rPr>
      </w:pPr>
    </w:p>
    <w:p w14:paraId="0A4DA694" w14:textId="77777777" w:rsidR="00412803" w:rsidRDefault="00AA6F33" w:rsidP="001722CE">
      <w:pPr>
        <w:tabs>
          <w:tab w:val="left" w:pos="-1080"/>
          <w:tab w:val="left" w:pos="-720"/>
          <w:tab w:val="left" w:pos="0"/>
          <w:tab w:val="left" w:pos="360"/>
          <w:tab w:val="left" w:pos="900"/>
          <w:tab w:val="left" w:pos="2160"/>
        </w:tabs>
        <w:spacing w:after="120" w:line="240" w:lineRule="exact"/>
        <w:ind w:left="360" w:hanging="360"/>
        <w:rPr>
          <w:sz w:val="18"/>
          <w:szCs w:val="18"/>
        </w:rPr>
      </w:pPr>
      <w:r>
        <w:rPr>
          <w:b/>
          <w:sz w:val="24"/>
          <w:szCs w:val="24"/>
        </w:rPr>
        <w:t>B.</w:t>
      </w:r>
      <w:r>
        <w:rPr>
          <w:b/>
          <w:sz w:val="24"/>
          <w:szCs w:val="24"/>
        </w:rPr>
        <w:tab/>
        <w:t>MEDIA RESOURCES</w:t>
      </w:r>
    </w:p>
    <w:p w14:paraId="7C97A59D" w14:textId="1DCD625E" w:rsidR="00412803" w:rsidRDefault="00412803" w:rsidP="00412803">
      <w:pPr>
        <w:tabs>
          <w:tab w:val="left" w:pos="-1080"/>
          <w:tab w:val="left" w:pos="-720"/>
          <w:tab w:val="left" w:pos="0"/>
          <w:tab w:val="left" w:pos="360"/>
          <w:tab w:val="left" w:pos="900"/>
          <w:tab w:val="left" w:pos="2160"/>
        </w:tabs>
      </w:pPr>
      <w:r w:rsidRPr="00412803">
        <w:rPr>
          <w:b/>
          <w:i/>
          <w:color w:val="000000"/>
          <w:sz w:val="24"/>
          <w:szCs w:val="24"/>
        </w:rPr>
        <w:tab/>
      </w:r>
      <w:r w:rsidRPr="00412803">
        <w:rPr>
          <w:b/>
          <w:i/>
          <w:color w:val="000000"/>
          <w:sz w:val="24"/>
          <w:szCs w:val="24"/>
        </w:rPr>
        <w:tab/>
      </w:r>
      <w:r w:rsidR="00AA6F33">
        <w:rPr>
          <w:b/>
          <w:i/>
          <w:color w:val="000000"/>
          <w:sz w:val="24"/>
          <w:szCs w:val="24"/>
          <w:u w:val="single"/>
        </w:rPr>
        <w:t>20</w:t>
      </w:r>
      <w:r w:rsidR="00886E51">
        <w:rPr>
          <w:b/>
          <w:i/>
          <w:color w:val="000000"/>
          <w:sz w:val="24"/>
          <w:szCs w:val="24"/>
          <w:u w:val="single"/>
        </w:rPr>
        <w:t>22</w:t>
      </w:r>
      <w:r w:rsidR="00AA6F33">
        <w:rPr>
          <w:b/>
          <w:i/>
          <w:color w:val="000000"/>
          <w:sz w:val="24"/>
          <w:szCs w:val="24"/>
          <w:u w:val="single"/>
        </w:rPr>
        <w:t xml:space="preserve"> FCCLA</w:t>
      </w:r>
      <w:r w:rsidR="00886E51">
        <w:rPr>
          <w:b/>
          <w:i/>
          <w:color w:val="000000"/>
          <w:sz w:val="24"/>
          <w:szCs w:val="24"/>
          <w:u w:val="single"/>
        </w:rPr>
        <w:t xml:space="preserve"> </w:t>
      </w:r>
      <w:r w:rsidR="00AA6F33">
        <w:rPr>
          <w:b/>
          <w:i/>
          <w:color w:val="000000"/>
          <w:sz w:val="24"/>
          <w:szCs w:val="24"/>
          <w:u w:val="single"/>
        </w:rPr>
        <w:t xml:space="preserve">State Leadership Conference </w:t>
      </w:r>
      <w:r w:rsidR="0045371E">
        <w:rPr>
          <w:b/>
          <w:i/>
          <w:color w:val="000000"/>
          <w:sz w:val="24"/>
          <w:szCs w:val="24"/>
          <w:u w:val="single"/>
        </w:rPr>
        <w:t>Vide</w:t>
      </w:r>
      <w:bookmarkStart w:id="2" w:name="_1fob9te" w:colFirst="0" w:colLast="0"/>
      <w:bookmarkEnd w:id="2"/>
      <w:r>
        <w:rPr>
          <w:b/>
          <w:i/>
          <w:color w:val="000000"/>
          <w:sz w:val="24"/>
          <w:szCs w:val="24"/>
          <w:u w:val="single"/>
        </w:rPr>
        <w:t>o</w:t>
      </w:r>
      <w:r w:rsidRPr="00412803">
        <w:t xml:space="preserve"> </w:t>
      </w:r>
    </w:p>
    <w:p w14:paraId="392586E3" w14:textId="6C495A2D" w:rsidR="00412803" w:rsidRDefault="00412803" w:rsidP="00886E51">
      <w:pPr>
        <w:tabs>
          <w:tab w:val="left" w:pos="-1080"/>
          <w:tab w:val="left" w:pos="-720"/>
          <w:tab w:val="left" w:pos="0"/>
          <w:tab w:val="left" w:pos="360"/>
          <w:tab w:val="left" w:pos="900"/>
          <w:tab w:val="left" w:pos="2160"/>
        </w:tabs>
        <w:ind w:left="360"/>
        <w:rPr>
          <w:color w:val="000000"/>
          <w:sz w:val="24"/>
          <w:szCs w:val="24"/>
        </w:rPr>
      </w:pPr>
      <w:r>
        <w:rPr>
          <w:color w:val="000000"/>
          <w:sz w:val="24"/>
          <w:szCs w:val="24"/>
        </w:rPr>
        <w:tab/>
      </w:r>
      <w:r w:rsidRPr="00412803">
        <w:rPr>
          <w:color w:val="000000"/>
          <w:sz w:val="24"/>
          <w:szCs w:val="24"/>
        </w:rPr>
        <w:t xml:space="preserve">Available </w:t>
      </w:r>
      <w:r w:rsidR="00656B3A">
        <w:rPr>
          <w:color w:val="000000"/>
          <w:sz w:val="24"/>
          <w:szCs w:val="24"/>
        </w:rPr>
        <w:t xml:space="preserve">for </w:t>
      </w:r>
      <w:r w:rsidRPr="00412803">
        <w:rPr>
          <w:color w:val="000000"/>
          <w:sz w:val="24"/>
          <w:szCs w:val="24"/>
        </w:rPr>
        <w:t xml:space="preserve">download </w:t>
      </w:r>
      <w:r w:rsidR="00886E51">
        <w:rPr>
          <w:color w:val="000000"/>
          <w:sz w:val="24"/>
          <w:szCs w:val="24"/>
        </w:rPr>
        <w:t xml:space="preserve">on the state </w:t>
      </w:r>
      <w:r w:rsidRPr="00412803">
        <w:rPr>
          <w:color w:val="000000"/>
          <w:sz w:val="24"/>
          <w:szCs w:val="24"/>
        </w:rPr>
        <w:t>website</w:t>
      </w:r>
      <w:r w:rsidR="00886E51">
        <w:rPr>
          <w:color w:val="000000"/>
          <w:sz w:val="24"/>
          <w:szCs w:val="24"/>
        </w:rPr>
        <w:t xml:space="preserve">: </w:t>
      </w:r>
      <w:hyperlink r:id="rId8" w:history="1">
        <w:r w:rsidR="00886E51" w:rsidRPr="00886E51">
          <w:rPr>
            <w:color w:val="0000FF"/>
            <w:sz w:val="24"/>
            <w:szCs w:val="24"/>
            <w:u w:val="single"/>
          </w:rPr>
          <w:t>CA FCCLA :: Home (ca-fccla.org)</w:t>
        </w:r>
      </w:hyperlink>
      <w:r w:rsidR="00886E51" w:rsidRPr="00886E51">
        <w:rPr>
          <w:sz w:val="24"/>
          <w:szCs w:val="24"/>
        </w:rPr>
        <w:t xml:space="preserve"> </w:t>
      </w:r>
      <w:r w:rsidR="0045371E" w:rsidRPr="00886E51">
        <w:rPr>
          <w:color w:val="000000"/>
          <w:sz w:val="24"/>
          <w:szCs w:val="24"/>
        </w:rPr>
        <w:t xml:space="preserve"> </w:t>
      </w:r>
      <w:r w:rsidR="00AA6F33" w:rsidRPr="00886E51">
        <w:rPr>
          <w:color w:val="000000"/>
          <w:sz w:val="24"/>
          <w:szCs w:val="24"/>
        </w:rPr>
        <w:t xml:space="preserve"> </w:t>
      </w:r>
    </w:p>
    <w:p w14:paraId="00000016" w14:textId="6FB49165" w:rsidR="005D2369" w:rsidRPr="00412803" w:rsidRDefault="00412803" w:rsidP="00412803">
      <w:pPr>
        <w:tabs>
          <w:tab w:val="left" w:pos="-1080"/>
          <w:tab w:val="left" w:pos="-720"/>
          <w:tab w:val="left" w:pos="0"/>
          <w:tab w:val="left" w:pos="360"/>
          <w:tab w:val="left" w:pos="900"/>
          <w:tab w:val="left" w:pos="2160"/>
        </w:tabs>
        <w:ind w:left="360"/>
        <w:rPr>
          <w:color w:val="000000"/>
          <w:sz w:val="24"/>
          <w:szCs w:val="24"/>
        </w:rPr>
      </w:pPr>
      <w:r>
        <w:rPr>
          <w:color w:val="000000"/>
          <w:sz w:val="24"/>
          <w:szCs w:val="24"/>
        </w:rPr>
        <w:tab/>
      </w:r>
      <w:r w:rsidR="00AA6F33">
        <w:rPr>
          <w:color w:val="000000"/>
          <w:sz w:val="24"/>
          <w:szCs w:val="24"/>
        </w:rPr>
        <w:t xml:space="preserve">This </w:t>
      </w:r>
      <w:r w:rsidR="003637EA">
        <w:rPr>
          <w:color w:val="000000"/>
          <w:sz w:val="24"/>
          <w:szCs w:val="24"/>
        </w:rPr>
        <w:t xml:space="preserve">is </w:t>
      </w:r>
      <w:r w:rsidR="00AA6F33">
        <w:rPr>
          <w:color w:val="000000"/>
          <w:sz w:val="24"/>
          <w:szCs w:val="24"/>
        </w:rPr>
        <w:t>a great recruitment tool!</w:t>
      </w:r>
    </w:p>
    <w:p w14:paraId="0000001A" w14:textId="226376B3" w:rsidR="007439A9" w:rsidRPr="007F6BAF" w:rsidRDefault="007439A9" w:rsidP="007F6BAF">
      <w:pPr>
        <w:rPr>
          <w:color w:val="000000"/>
          <w:sz w:val="24"/>
          <w:szCs w:val="24"/>
        </w:rPr>
      </w:pPr>
    </w:p>
    <w:p w14:paraId="0000001B" w14:textId="77777777" w:rsidR="007439A9" w:rsidRDefault="00AA6F33">
      <w:pPr>
        <w:tabs>
          <w:tab w:val="left" w:pos="-1080"/>
          <w:tab w:val="left" w:pos="-720"/>
          <w:tab w:val="left" w:pos="0"/>
          <w:tab w:val="left" w:pos="360"/>
          <w:tab w:val="left" w:pos="900"/>
          <w:tab w:val="left" w:pos="2160"/>
        </w:tabs>
        <w:rPr>
          <w:sz w:val="24"/>
          <w:szCs w:val="24"/>
        </w:rPr>
      </w:pPr>
      <w:r>
        <w:rPr>
          <w:b/>
          <w:sz w:val="24"/>
          <w:szCs w:val="24"/>
        </w:rPr>
        <w:t>C.</w:t>
      </w:r>
      <w:r>
        <w:rPr>
          <w:b/>
          <w:sz w:val="24"/>
          <w:szCs w:val="24"/>
        </w:rPr>
        <w:tab/>
        <w:t>EMBLEMATIC MATERIALS AND FCCLA OFFICIAL CLOTHING</w:t>
      </w:r>
    </w:p>
    <w:p w14:paraId="0000001C" w14:textId="77777777" w:rsidR="007439A9" w:rsidRPr="00412803" w:rsidRDefault="007439A9" w:rsidP="00B95CB3">
      <w:pPr>
        <w:tabs>
          <w:tab w:val="left" w:pos="-1080"/>
          <w:tab w:val="left" w:pos="-720"/>
          <w:tab w:val="left" w:pos="0"/>
          <w:tab w:val="left" w:pos="360"/>
          <w:tab w:val="left" w:pos="900"/>
          <w:tab w:val="left" w:pos="2160"/>
        </w:tabs>
        <w:spacing w:line="120" w:lineRule="exact"/>
        <w:rPr>
          <w:sz w:val="18"/>
          <w:szCs w:val="18"/>
        </w:rPr>
      </w:pPr>
    </w:p>
    <w:p w14:paraId="0000001E" w14:textId="1F416C3B" w:rsidR="007439A9" w:rsidRDefault="00AA6F33">
      <w:pPr>
        <w:tabs>
          <w:tab w:val="left" w:pos="-1080"/>
          <w:tab w:val="left" w:pos="-720"/>
          <w:tab w:val="left" w:pos="0"/>
          <w:tab w:val="left" w:pos="360"/>
          <w:tab w:val="left" w:pos="900"/>
          <w:tab w:val="left" w:pos="2160"/>
        </w:tabs>
        <w:rPr>
          <w:sz w:val="24"/>
          <w:szCs w:val="24"/>
        </w:rPr>
      </w:pPr>
      <w:r>
        <w:rPr>
          <w:sz w:val="24"/>
          <w:szCs w:val="24"/>
        </w:rPr>
        <w:tab/>
      </w:r>
      <w:r>
        <w:rPr>
          <w:sz w:val="24"/>
          <w:szCs w:val="24"/>
        </w:rPr>
        <w:tab/>
      </w:r>
      <w:r>
        <w:rPr>
          <w:b/>
          <w:sz w:val="24"/>
          <w:szCs w:val="24"/>
          <w:u w:val="single"/>
        </w:rPr>
        <w:t>Emblematic Materials and FCCLA Clothing</w:t>
      </w:r>
    </w:p>
    <w:p w14:paraId="00000020" w14:textId="057F3DFE" w:rsidR="007439A9" w:rsidRDefault="00AA6F33" w:rsidP="007F6BAF">
      <w:pPr>
        <w:tabs>
          <w:tab w:val="left" w:pos="-1080"/>
          <w:tab w:val="left" w:pos="-720"/>
          <w:tab w:val="left" w:pos="0"/>
          <w:tab w:val="left" w:pos="360"/>
          <w:tab w:val="left" w:pos="900"/>
          <w:tab w:val="left" w:pos="2160"/>
        </w:tabs>
        <w:ind w:left="900"/>
        <w:rPr>
          <w:sz w:val="24"/>
          <w:szCs w:val="24"/>
        </w:rPr>
      </w:pPr>
      <w:r>
        <w:rPr>
          <w:sz w:val="24"/>
          <w:szCs w:val="24"/>
        </w:rPr>
        <w:t>Official FCCLA blazers,</w:t>
      </w:r>
      <w:r w:rsidR="00656B3A">
        <w:rPr>
          <w:sz w:val="24"/>
          <w:szCs w:val="24"/>
        </w:rPr>
        <w:t xml:space="preserve"> </w:t>
      </w:r>
      <w:r>
        <w:rPr>
          <w:sz w:val="24"/>
          <w:szCs w:val="24"/>
        </w:rPr>
        <w:t xml:space="preserve">ties, ascots, podium emblems, and scrapbooks can </w:t>
      </w:r>
      <w:bookmarkStart w:id="3" w:name="_GoBack"/>
      <w:bookmarkEnd w:id="3"/>
      <w:r w:rsidRPr="003C5B3B">
        <w:rPr>
          <w:b/>
          <w:sz w:val="24"/>
          <w:szCs w:val="24"/>
        </w:rPr>
        <w:t>only</w:t>
      </w:r>
      <w:r>
        <w:rPr>
          <w:sz w:val="24"/>
          <w:szCs w:val="24"/>
        </w:rPr>
        <w:t xml:space="preserve"> be ordered from the national FCCLA website at this link</w:t>
      </w:r>
      <w:bookmarkStart w:id="4" w:name="_3znysh7" w:colFirst="0" w:colLast="0"/>
      <w:bookmarkEnd w:id="4"/>
      <w:r w:rsidR="007F6BAF">
        <w:rPr>
          <w:sz w:val="24"/>
          <w:szCs w:val="24"/>
        </w:rPr>
        <w:t xml:space="preserve">: </w:t>
      </w:r>
      <w:hyperlink r:id="rId9" w:history="1">
        <w:r w:rsidR="007F6BAF" w:rsidRPr="00540B91">
          <w:rPr>
            <w:rStyle w:val="Hyperlink"/>
            <w:sz w:val="24"/>
            <w:szCs w:val="24"/>
          </w:rPr>
          <w:t>https://fccla.mybrightsites.com/</w:t>
        </w:r>
      </w:hyperlink>
      <w:r>
        <w:rPr>
          <w:sz w:val="24"/>
          <w:szCs w:val="24"/>
        </w:rPr>
        <w:t xml:space="preserve"> </w:t>
      </w:r>
    </w:p>
    <w:p w14:paraId="00000021" w14:textId="77777777" w:rsidR="007439A9" w:rsidRDefault="007439A9">
      <w:pPr>
        <w:tabs>
          <w:tab w:val="left" w:pos="-1080"/>
          <w:tab w:val="left" w:pos="-720"/>
          <w:tab w:val="left" w:pos="0"/>
          <w:tab w:val="left" w:pos="360"/>
          <w:tab w:val="left" w:pos="900"/>
          <w:tab w:val="left" w:pos="2160"/>
        </w:tabs>
        <w:rPr>
          <w:sz w:val="24"/>
          <w:szCs w:val="24"/>
        </w:rPr>
      </w:pPr>
    </w:p>
    <w:p w14:paraId="00000022" w14:textId="78400100" w:rsidR="007439A9" w:rsidRDefault="00AA6F33">
      <w:pPr>
        <w:tabs>
          <w:tab w:val="left" w:pos="-1080"/>
          <w:tab w:val="left" w:pos="-720"/>
          <w:tab w:val="left" w:pos="0"/>
          <w:tab w:val="left" w:pos="360"/>
          <w:tab w:val="left" w:pos="900"/>
          <w:tab w:val="left" w:pos="2160"/>
        </w:tabs>
        <w:ind w:left="900"/>
        <w:rPr>
          <w:sz w:val="24"/>
          <w:szCs w:val="24"/>
        </w:rPr>
      </w:pPr>
      <w:r>
        <w:rPr>
          <w:sz w:val="24"/>
          <w:szCs w:val="24"/>
        </w:rPr>
        <w:t>The Official California State T-shirt, State Trading Pins, etc.</w:t>
      </w:r>
      <w:r w:rsidR="004F1BA3">
        <w:rPr>
          <w:sz w:val="24"/>
          <w:szCs w:val="24"/>
        </w:rPr>
        <w:t>,</w:t>
      </w:r>
      <w:r>
        <w:rPr>
          <w:sz w:val="24"/>
          <w:szCs w:val="24"/>
        </w:rPr>
        <w:t xml:space="preserve"> may be ordered online from the state FCCLA website at this link: </w:t>
      </w:r>
    </w:p>
    <w:bookmarkStart w:id="5" w:name="_2et92p0" w:colFirst="0" w:colLast="0"/>
    <w:bookmarkEnd w:id="5"/>
    <w:p w14:paraId="00000023" w14:textId="77777777" w:rsidR="007439A9" w:rsidRDefault="00AA6F33">
      <w:pPr>
        <w:tabs>
          <w:tab w:val="left" w:pos="-1080"/>
          <w:tab w:val="left" w:pos="-720"/>
          <w:tab w:val="left" w:pos="0"/>
          <w:tab w:val="left" w:pos="360"/>
          <w:tab w:val="left" w:pos="900"/>
          <w:tab w:val="left" w:pos="2160"/>
        </w:tabs>
        <w:ind w:left="900"/>
        <w:rPr>
          <w:sz w:val="24"/>
          <w:szCs w:val="24"/>
        </w:rPr>
      </w:pPr>
      <w:r>
        <w:fldChar w:fldCharType="begin"/>
      </w:r>
      <w:r>
        <w:instrText xml:space="preserve"> HYPERLINK "https://www.ca-fccla.org/shop-california-fccla/" \h </w:instrText>
      </w:r>
      <w:r>
        <w:fldChar w:fldCharType="separate"/>
      </w:r>
      <w:r>
        <w:rPr>
          <w:color w:val="1155CC"/>
          <w:sz w:val="24"/>
          <w:szCs w:val="24"/>
          <w:u w:val="single"/>
        </w:rPr>
        <w:t>https://www.ca-fccla.org/shop-california-fccla/</w:t>
      </w:r>
      <w:r>
        <w:rPr>
          <w:color w:val="1155CC"/>
          <w:sz w:val="24"/>
          <w:szCs w:val="24"/>
          <w:u w:val="single"/>
        </w:rPr>
        <w:fldChar w:fldCharType="end"/>
      </w:r>
      <w:r>
        <w:rPr>
          <w:sz w:val="24"/>
          <w:szCs w:val="24"/>
        </w:rPr>
        <w:t xml:space="preserve"> </w:t>
      </w:r>
    </w:p>
    <w:p w14:paraId="00000024" w14:textId="77777777" w:rsidR="007439A9" w:rsidRDefault="007439A9">
      <w:pPr>
        <w:pBdr>
          <w:top w:val="nil"/>
          <w:left w:val="nil"/>
          <w:bottom w:val="nil"/>
          <w:right w:val="nil"/>
          <w:between w:val="nil"/>
        </w:pBdr>
        <w:tabs>
          <w:tab w:val="left" w:pos="-1080"/>
          <w:tab w:val="left" w:pos="-720"/>
          <w:tab w:val="left" w:pos="0"/>
          <w:tab w:val="left" w:pos="360"/>
          <w:tab w:val="left" w:pos="900"/>
          <w:tab w:val="left" w:pos="2160"/>
        </w:tabs>
        <w:rPr>
          <w:color w:val="000000"/>
          <w:sz w:val="24"/>
          <w:szCs w:val="24"/>
        </w:rPr>
      </w:pPr>
    </w:p>
    <w:p w14:paraId="00000025" w14:textId="77777777" w:rsidR="007439A9" w:rsidRDefault="00AA6F33">
      <w:pPr>
        <w:pStyle w:val="Heading3"/>
        <w:jc w:val="left"/>
        <w:rPr>
          <w:sz w:val="24"/>
          <w:szCs w:val="24"/>
        </w:rPr>
      </w:pPr>
      <w:r>
        <w:rPr>
          <w:sz w:val="24"/>
          <w:szCs w:val="24"/>
        </w:rPr>
        <w:lastRenderedPageBreak/>
        <w:t>D.</w:t>
      </w:r>
      <w:r>
        <w:rPr>
          <w:sz w:val="24"/>
          <w:szCs w:val="24"/>
        </w:rPr>
        <w:tab/>
        <w:t>WEBSITES</w:t>
      </w:r>
    </w:p>
    <w:p w14:paraId="00000026" w14:textId="77777777" w:rsidR="007439A9" w:rsidRPr="00D22C0E" w:rsidRDefault="007439A9" w:rsidP="00AE7DBE">
      <w:pPr>
        <w:tabs>
          <w:tab w:val="left" w:pos="-1080"/>
          <w:tab w:val="left" w:pos="-720"/>
          <w:tab w:val="left" w:pos="0"/>
          <w:tab w:val="left" w:pos="360"/>
          <w:tab w:val="left" w:pos="900"/>
          <w:tab w:val="left" w:pos="2160"/>
        </w:tabs>
        <w:spacing w:line="120" w:lineRule="exact"/>
        <w:rPr>
          <w:sz w:val="18"/>
          <w:szCs w:val="18"/>
        </w:rPr>
      </w:pPr>
    </w:p>
    <w:p w14:paraId="00000027" w14:textId="05DDC677" w:rsidR="007439A9" w:rsidRDefault="00AA6F33">
      <w:pPr>
        <w:tabs>
          <w:tab w:val="left" w:pos="-1080"/>
          <w:tab w:val="left" w:pos="-720"/>
          <w:tab w:val="left" w:pos="0"/>
          <w:tab w:val="left" w:pos="360"/>
          <w:tab w:val="left" w:pos="900"/>
          <w:tab w:val="left" w:pos="2160"/>
        </w:tabs>
        <w:ind w:left="900"/>
        <w:rPr>
          <w:sz w:val="24"/>
          <w:szCs w:val="24"/>
        </w:rPr>
      </w:pPr>
      <w:bookmarkStart w:id="6" w:name="_tyjcwt" w:colFirst="0" w:colLast="0"/>
      <w:bookmarkEnd w:id="6"/>
      <w:r>
        <w:rPr>
          <w:sz w:val="24"/>
          <w:szCs w:val="24"/>
        </w:rPr>
        <w:t xml:space="preserve">The California FCCLA website is </w:t>
      </w:r>
      <w:hyperlink r:id="rId10">
        <w:r>
          <w:rPr>
            <w:color w:val="0000FF"/>
            <w:sz w:val="24"/>
            <w:szCs w:val="24"/>
            <w:u w:val="single"/>
          </w:rPr>
          <w:t>www.ca-fccla.org</w:t>
        </w:r>
      </w:hyperlink>
      <w:r>
        <w:rPr>
          <w:sz w:val="24"/>
          <w:szCs w:val="24"/>
        </w:rPr>
        <w:t xml:space="preserve">. Visit the site to learn about upcoming activities, Students </w:t>
      </w:r>
      <w:r w:rsidRPr="00C85A48">
        <w:rPr>
          <w:sz w:val="24"/>
          <w:szCs w:val="24"/>
        </w:rPr>
        <w:t>Taking Acti</w:t>
      </w:r>
      <w:r w:rsidR="00C85A48">
        <w:rPr>
          <w:sz w:val="24"/>
          <w:szCs w:val="24"/>
        </w:rPr>
        <w:t xml:space="preserve">on </w:t>
      </w:r>
      <w:r>
        <w:rPr>
          <w:sz w:val="24"/>
          <w:szCs w:val="24"/>
        </w:rPr>
        <w:t xml:space="preserve">with Recognition (STAR) Events, and other topics of interest to members, advisors, parents, and administrators. The site is updated regularly, so visit often. The national organization FCCLA website is </w:t>
      </w:r>
      <w:hyperlink r:id="rId11">
        <w:r>
          <w:rPr>
            <w:color w:val="0000FF"/>
            <w:sz w:val="24"/>
            <w:szCs w:val="24"/>
            <w:u w:val="single"/>
          </w:rPr>
          <w:t>www.fcclainc.org</w:t>
        </w:r>
      </w:hyperlink>
      <w:r>
        <w:rPr>
          <w:sz w:val="24"/>
          <w:szCs w:val="24"/>
        </w:rPr>
        <w:t>. State FCCLA webinars are free to register on the Family and Consumer Sciences website at this link:</w:t>
      </w:r>
    </w:p>
    <w:bookmarkStart w:id="7" w:name="_3dy6vkm" w:colFirst="0" w:colLast="0"/>
    <w:bookmarkEnd w:id="7"/>
    <w:p w14:paraId="00000028" w14:textId="77777777" w:rsidR="007439A9" w:rsidRDefault="00AA6F33">
      <w:pPr>
        <w:tabs>
          <w:tab w:val="left" w:pos="-1080"/>
          <w:tab w:val="left" w:pos="-720"/>
          <w:tab w:val="left" w:pos="0"/>
          <w:tab w:val="left" w:pos="360"/>
          <w:tab w:val="left" w:pos="900"/>
          <w:tab w:val="left" w:pos="2160"/>
        </w:tabs>
        <w:ind w:left="900"/>
        <w:rPr>
          <w:sz w:val="24"/>
          <w:szCs w:val="24"/>
        </w:rPr>
      </w:pPr>
      <w:r>
        <w:fldChar w:fldCharType="begin"/>
      </w:r>
      <w:r>
        <w:instrText xml:space="preserve"> HYPERLINK "http://www.ca-fcs.org/professional-development/workshops" \h </w:instrText>
      </w:r>
      <w:r>
        <w:fldChar w:fldCharType="separate"/>
      </w:r>
      <w:r>
        <w:rPr>
          <w:color w:val="0000FF"/>
          <w:sz w:val="24"/>
          <w:szCs w:val="24"/>
          <w:u w:val="single"/>
        </w:rPr>
        <w:t>http://www.ca-fcs.org/professional-development/workshops</w:t>
      </w:r>
      <w:r>
        <w:rPr>
          <w:color w:val="0000FF"/>
          <w:sz w:val="24"/>
          <w:szCs w:val="24"/>
          <w:u w:val="single"/>
        </w:rPr>
        <w:fldChar w:fldCharType="end"/>
      </w:r>
    </w:p>
    <w:p w14:paraId="00000029" w14:textId="77777777" w:rsidR="007439A9" w:rsidRDefault="007439A9">
      <w:pPr>
        <w:tabs>
          <w:tab w:val="left" w:pos="-1080"/>
          <w:tab w:val="left" w:pos="-720"/>
          <w:tab w:val="left" w:pos="0"/>
          <w:tab w:val="left" w:pos="360"/>
          <w:tab w:val="left" w:pos="900"/>
          <w:tab w:val="left" w:pos="2160"/>
        </w:tabs>
        <w:rPr>
          <w:sz w:val="24"/>
          <w:szCs w:val="24"/>
        </w:rPr>
      </w:pPr>
    </w:p>
    <w:p w14:paraId="0000002A" w14:textId="77777777" w:rsidR="007439A9" w:rsidRDefault="00AA6F33">
      <w:pPr>
        <w:pStyle w:val="Heading3"/>
        <w:jc w:val="left"/>
        <w:rPr>
          <w:sz w:val="24"/>
          <w:szCs w:val="24"/>
        </w:rPr>
      </w:pPr>
      <w:r>
        <w:rPr>
          <w:sz w:val="24"/>
          <w:szCs w:val="24"/>
        </w:rPr>
        <w:t>E.</w:t>
      </w:r>
      <w:r>
        <w:rPr>
          <w:sz w:val="24"/>
          <w:szCs w:val="24"/>
        </w:rPr>
        <w:tab/>
        <w:t>FCCLA NATIONAL RESOURCES</w:t>
      </w:r>
    </w:p>
    <w:p w14:paraId="0000002B" w14:textId="77777777" w:rsidR="007439A9" w:rsidRPr="00D22C0E" w:rsidRDefault="007439A9" w:rsidP="00AE7DBE">
      <w:pPr>
        <w:spacing w:line="120" w:lineRule="exact"/>
        <w:rPr>
          <w:sz w:val="18"/>
          <w:szCs w:val="18"/>
        </w:rPr>
      </w:pPr>
    </w:p>
    <w:p w14:paraId="40504E92" w14:textId="02CB208B" w:rsidR="000C42B5" w:rsidRDefault="000C42B5">
      <w:pPr>
        <w:tabs>
          <w:tab w:val="left" w:pos="-1080"/>
          <w:tab w:val="left" w:pos="-720"/>
          <w:tab w:val="left" w:pos="0"/>
          <w:tab w:val="left" w:pos="360"/>
          <w:tab w:val="left" w:pos="900"/>
          <w:tab w:val="left" w:pos="2160"/>
        </w:tabs>
        <w:ind w:left="900"/>
        <w:rPr>
          <w:sz w:val="24"/>
          <w:szCs w:val="24"/>
        </w:rPr>
      </w:pPr>
      <w:bookmarkStart w:id="8" w:name="_1t3h5sf" w:colFirst="0" w:colLast="0"/>
      <w:bookmarkEnd w:id="8"/>
      <w:r>
        <w:rPr>
          <w:sz w:val="24"/>
          <w:szCs w:val="24"/>
        </w:rPr>
        <w:t>The FCCLA 202</w:t>
      </w:r>
      <w:r w:rsidR="00886E51">
        <w:rPr>
          <w:sz w:val="24"/>
          <w:szCs w:val="24"/>
        </w:rPr>
        <w:t>2</w:t>
      </w:r>
      <w:r w:rsidR="00C85A48">
        <w:rPr>
          <w:sz w:val="24"/>
          <w:szCs w:val="24"/>
        </w:rPr>
        <w:t>–</w:t>
      </w:r>
      <w:r>
        <w:rPr>
          <w:sz w:val="24"/>
          <w:szCs w:val="24"/>
        </w:rPr>
        <w:t>2</w:t>
      </w:r>
      <w:r w:rsidR="00886E51">
        <w:rPr>
          <w:sz w:val="24"/>
          <w:szCs w:val="24"/>
        </w:rPr>
        <w:t>3</w:t>
      </w:r>
      <w:r>
        <w:rPr>
          <w:sz w:val="24"/>
          <w:szCs w:val="24"/>
        </w:rPr>
        <w:t xml:space="preserve"> Communications Calendar includes the </w:t>
      </w:r>
      <w:r w:rsidR="00374988">
        <w:rPr>
          <w:sz w:val="24"/>
          <w:szCs w:val="24"/>
        </w:rPr>
        <w:t>t</w:t>
      </w:r>
      <w:r>
        <w:rPr>
          <w:sz w:val="24"/>
          <w:szCs w:val="24"/>
        </w:rPr>
        <w:t xml:space="preserve">heme: “Make It Count” </w:t>
      </w:r>
      <w:r w:rsidR="00B70BE0">
        <w:rPr>
          <w:sz w:val="24"/>
          <w:szCs w:val="24"/>
        </w:rPr>
        <w:t>action activities</w:t>
      </w:r>
      <w:r>
        <w:rPr>
          <w:sz w:val="24"/>
          <w:szCs w:val="24"/>
        </w:rPr>
        <w:t xml:space="preserve"> for each month of the year and can be found at this link: </w:t>
      </w:r>
      <w:hyperlink r:id="rId12" w:history="1">
        <w:r w:rsidR="00B70BE0" w:rsidRPr="00540B91">
          <w:rPr>
            <w:rStyle w:val="Hyperlink"/>
            <w:sz w:val="24"/>
            <w:szCs w:val="24"/>
          </w:rPr>
          <w:t>https://fcclainc.org/communications/communications-calendar</w:t>
        </w:r>
      </w:hyperlink>
      <w:r w:rsidR="00B70BE0">
        <w:rPr>
          <w:sz w:val="24"/>
          <w:szCs w:val="24"/>
        </w:rPr>
        <w:t>. This is a great resource to plan your FCCLA Chapter Program of Work!</w:t>
      </w:r>
    </w:p>
    <w:p w14:paraId="185C014D" w14:textId="77777777" w:rsidR="000C42B5" w:rsidRDefault="000C42B5">
      <w:pPr>
        <w:tabs>
          <w:tab w:val="left" w:pos="-1080"/>
          <w:tab w:val="left" w:pos="-720"/>
          <w:tab w:val="left" w:pos="0"/>
          <w:tab w:val="left" w:pos="360"/>
          <w:tab w:val="left" w:pos="900"/>
          <w:tab w:val="left" w:pos="2160"/>
        </w:tabs>
        <w:ind w:left="900"/>
        <w:rPr>
          <w:sz w:val="24"/>
          <w:szCs w:val="24"/>
        </w:rPr>
      </w:pPr>
    </w:p>
    <w:p w14:paraId="12A63CA7" w14:textId="77777777" w:rsidR="00F4444D" w:rsidRDefault="00AA6F33">
      <w:pPr>
        <w:tabs>
          <w:tab w:val="left" w:pos="-1080"/>
          <w:tab w:val="left" w:pos="-720"/>
          <w:tab w:val="left" w:pos="0"/>
          <w:tab w:val="left" w:pos="360"/>
          <w:tab w:val="left" w:pos="900"/>
          <w:tab w:val="left" w:pos="2160"/>
        </w:tabs>
        <w:ind w:left="900"/>
      </w:pPr>
      <w:r>
        <w:rPr>
          <w:sz w:val="24"/>
          <w:szCs w:val="24"/>
        </w:rPr>
        <w:t xml:space="preserve">FCCLA resources such as the </w:t>
      </w:r>
      <w:r>
        <w:rPr>
          <w:i/>
          <w:sz w:val="24"/>
          <w:szCs w:val="24"/>
        </w:rPr>
        <w:t>New</w:t>
      </w:r>
      <w:r>
        <w:rPr>
          <w:sz w:val="24"/>
          <w:szCs w:val="24"/>
        </w:rPr>
        <w:t xml:space="preserve"> Advisor Handbook, FCCLA Advisor Academy, and </w:t>
      </w:r>
      <w:r w:rsidR="00253CFC" w:rsidRPr="00253CFC">
        <w:rPr>
          <w:sz w:val="24"/>
          <w:szCs w:val="24"/>
        </w:rPr>
        <w:t xml:space="preserve">Advisor Awards </w:t>
      </w:r>
      <w:r w:rsidRPr="00253CFC">
        <w:rPr>
          <w:sz w:val="24"/>
          <w:szCs w:val="24"/>
        </w:rPr>
        <w:t>are</w:t>
      </w:r>
      <w:r>
        <w:rPr>
          <w:sz w:val="24"/>
          <w:szCs w:val="24"/>
        </w:rPr>
        <w:t xml:space="preserve"> available </w:t>
      </w:r>
      <w:r w:rsidR="00674CA9">
        <w:rPr>
          <w:sz w:val="24"/>
          <w:szCs w:val="24"/>
        </w:rPr>
        <w:t xml:space="preserve">for </w:t>
      </w:r>
      <w:r>
        <w:rPr>
          <w:sz w:val="24"/>
          <w:szCs w:val="24"/>
        </w:rPr>
        <w:t>download at</w:t>
      </w:r>
      <w:r w:rsidR="00F4444D">
        <w:t>:</w:t>
      </w:r>
    </w:p>
    <w:p w14:paraId="0000002C" w14:textId="10B8006A" w:rsidR="007439A9" w:rsidRDefault="003C5B3B">
      <w:pPr>
        <w:tabs>
          <w:tab w:val="left" w:pos="-1080"/>
          <w:tab w:val="left" w:pos="-720"/>
          <w:tab w:val="left" w:pos="0"/>
          <w:tab w:val="left" w:pos="360"/>
          <w:tab w:val="left" w:pos="900"/>
          <w:tab w:val="left" w:pos="2160"/>
        </w:tabs>
        <w:ind w:left="900"/>
        <w:rPr>
          <w:sz w:val="24"/>
          <w:szCs w:val="24"/>
        </w:rPr>
      </w:pPr>
      <w:hyperlink r:id="rId13" w:history="1">
        <w:r w:rsidR="00F4444D" w:rsidRPr="00F4444D">
          <w:rPr>
            <w:color w:val="0000FF"/>
            <w:sz w:val="24"/>
            <w:szCs w:val="24"/>
            <w:u w:val="single"/>
          </w:rPr>
          <w:t>New Adviser Handbook 2021_0.pdf (fcclainc.org)</w:t>
        </w:r>
      </w:hyperlink>
      <w:r w:rsidR="00AA6F33">
        <w:rPr>
          <w:sz w:val="24"/>
          <w:szCs w:val="24"/>
        </w:rPr>
        <w:t>. Share your chapter’s success by submitting a press release of your activities to local media as they happen. Please refer to the FCCLA Branding and Promotion Guide</w:t>
      </w:r>
      <w:r w:rsidR="005B76CD">
        <w:rPr>
          <w:sz w:val="24"/>
          <w:szCs w:val="24"/>
        </w:rPr>
        <w:t>,</w:t>
      </w:r>
      <w:r w:rsidR="00AA6F33">
        <w:rPr>
          <w:sz w:val="24"/>
          <w:szCs w:val="24"/>
        </w:rPr>
        <w:t xml:space="preserve"> which is available at this link:</w:t>
      </w:r>
      <w:r w:rsidR="00253CFC" w:rsidRPr="00253CFC">
        <w:t xml:space="preserve"> </w:t>
      </w:r>
      <w:hyperlink r:id="rId14" w:history="1">
        <w:r w:rsidR="00253CFC" w:rsidRPr="00540B91">
          <w:rPr>
            <w:rStyle w:val="Hyperlink"/>
            <w:sz w:val="24"/>
            <w:szCs w:val="24"/>
          </w:rPr>
          <w:t>https://fcclainc.org/communications/branding-guidelines</w:t>
        </w:r>
      </w:hyperlink>
      <w:r w:rsidR="00AA6F33">
        <w:rPr>
          <w:sz w:val="24"/>
          <w:szCs w:val="24"/>
        </w:rPr>
        <w:t>.</w:t>
      </w:r>
      <w:r w:rsidR="00253CFC">
        <w:rPr>
          <w:sz w:val="24"/>
          <w:szCs w:val="24"/>
        </w:rPr>
        <w:t xml:space="preserve"> </w:t>
      </w:r>
    </w:p>
    <w:p w14:paraId="0000002D" w14:textId="77777777" w:rsidR="007439A9" w:rsidRDefault="007439A9">
      <w:pPr>
        <w:tabs>
          <w:tab w:val="left" w:pos="-1080"/>
          <w:tab w:val="left" w:pos="-720"/>
          <w:tab w:val="left" w:pos="0"/>
          <w:tab w:val="left" w:pos="360"/>
          <w:tab w:val="left" w:pos="900"/>
          <w:tab w:val="left" w:pos="2160"/>
        </w:tabs>
        <w:ind w:left="900"/>
        <w:rPr>
          <w:sz w:val="24"/>
          <w:szCs w:val="24"/>
          <w:highlight w:val="yellow"/>
        </w:rPr>
      </w:pPr>
      <w:bookmarkStart w:id="9" w:name="_w01l1lpy1w08" w:colFirst="0" w:colLast="0"/>
      <w:bookmarkEnd w:id="9"/>
    </w:p>
    <w:p w14:paraId="0000002E" w14:textId="652BBE92" w:rsidR="007439A9" w:rsidRDefault="00AA6F33">
      <w:pPr>
        <w:tabs>
          <w:tab w:val="left" w:pos="-1080"/>
          <w:tab w:val="left" w:pos="-720"/>
          <w:tab w:val="left" w:pos="0"/>
          <w:tab w:val="left" w:pos="360"/>
          <w:tab w:val="left" w:pos="900"/>
          <w:tab w:val="left" w:pos="2160"/>
        </w:tabs>
        <w:ind w:left="900"/>
        <w:rPr>
          <w:sz w:val="24"/>
          <w:szCs w:val="24"/>
        </w:rPr>
      </w:pPr>
      <w:bookmarkStart w:id="10" w:name="_4d34og8" w:colFirst="0" w:colLast="0"/>
      <w:bookmarkEnd w:id="10"/>
      <w:r>
        <w:rPr>
          <w:sz w:val="24"/>
          <w:szCs w:val="24"/>
        </w:rPr>
        <w:t xml:space="preserve">Chapter Advisor lesson plans and activities are available at this link: </w:t>
      </w:r>
      <w:hyperlink r:id="rId15">
        <w:r>
          <w:rPr>
            <w:color w:val="0000FF"/>
            <w:sz w:val="24"/>
            <w:szCs w:val="24"/>
            <w:u w:val="single"/>
          </w:rPr>
          <w:t>http://fcclainc.org/advisers/lesson-plans-and-activities.php</w:t>
        </w:r>
      </w:hyperlink>
      <w:r>
        <w:rPr>
          <w:sz w:val="24"/>
          <w:szCs w:val="24"/>
        </w:rPr>
        <w:t>. All STAR Event resources</w:t>
      </w:r>
      <w:r w:rsidR="005B76CD">
        <w:rPr>
          <w:sz w:val="24"/>
          <w:szCs w:val="24"/>
        </w:rPr>
        <w:t>,</w:t>
      </w:r>
      <w:r>
        <w:rPr>
          <w:sz w:val="24"/>
          <w:szCs w:val="24"/>
        </w:rPr>
        <w:t xml:space="preserve"> including Parliamentary Procedure information and resources</w:t>
      </w:r>
      <w:r w:rsidR="005B76CD">
        <w:rPr>
          <w:sz w:val="24"/>
          <w:szCs w:val="24"/>
        </w:rPr>
        <w:t>,</w:t>
      </w:r>
      <w:r>
        <w:rPr>
          <w:sz w:val="24"/>
          <w:szCs w:val="24"/>
        </w:rPr>
        <w:t xml:space="preserve"> are available at this link: </w:t>
      </w:r>
      <w:hyperlink r:id="rId16">
        <w:r>
          <w:rPr>
            <w:color w:val="0000FF"/>
            <w:sz w:val="24"/>
            <w:szCs w:val="24"/>
            <w:u w:val="single"/>
          </w:rPr>
          <w:t>http://fcclainc.org/programs/resources.php</w:t>
        </w:r>
      </w:hyperlink>
    </w:p>
    <w:p w14:paraId="0000002F" w14:textId="77777777" w:rsidR="007439A9" w:rsidRDefault="007439A9">
      <w:pPr>
        <w:tabs>
          <w:tab w:val="left" w:pos="-1080"/>
          <w:tab w:val="left" w:pos="-720"/>
          <w:tab w:val="left" w:pos="0"/>
          <w:tab w:val="left" w:pos="360"/>
          <w:tab w:val="left" w:pos="900"/>
          <w:tab w:val="left" w:pos="2160"/>
        </w:tabs>
        <w:rPr>
          <w:sz w:val="24"/>
          <w:szCs w:val="24"/>
        </w:rPr>
      </w:pPr>
    </w:p>
    <w:p w14:paraId="00000030" w14:textId="70A5A1FC" w:rsidR="007439A9" w:rsidRPr="00253CFC" w:rsidRDefault="00AA6F33">
      <w:pPr>
        <w:tabs>
          <w:tab w:val="left" w:pos="-1080"/>
          <w:tab w:val="left" w:pos="-720"/>
          <w:tab w:val="left" w:pos="0"/>
          <w:tab w:val="left" w:pos="360"/>
          <w:tab w:val="left" w:pos="900"/>
          <w:tab w:val="left" w:pos="2160"/>
        </w:tabs>
        <w:ind w:left="900"/>
        <w:rPr>
          <w:sz w:val="24"/>
          <w:szCs w:val="24"/>
        </w:rPr>
      </w:pPr>
      <w:bookmarkStart w:id="11" w:name="_2s8eyo1" w:colFirst="0" w:colLast="0"/>
      <w:bookmarkEnd w:id="11"/>
      <w:r w:rsidRPr="00253CFC">
        <w:rPr>
          <w:sz w:val="24"/>
          <w:szCs w:val="24"/>
        </w:rPr>
        <w:t xml:space="preserve">Make plans to participate in the annual FCCLA week activities February </w:t>
      </w:r>
      <w:r w:rsidR="00253CFC" w:rsidRPr="00253CFC">
        <w:rPr>
          <w:sz w:val="24"/>
          <w:szCs w:val="24"/>
        </w:rPr>
        <w:t>1</w:t>
      </w:r>
      <w:r w:rsidR="00F4444D">
        <w:rPr>
          <w:sz w:val="24"/>
          <w:szCs w:val="24"/>
        </w:rPr>
        <w:t>3</w:t>
      </w:r>
      <w:r w:rsidRPr="00253CFC">
        <w:rPr>
          <w:sz w:val="24"/>
          <w:szCs w:val="24"/>
        </w:rPr>
        <w:t>–1</w:t>
      </w:r>
      <w:r w:rsidR="00F4444D">
        <w:rPr>
          <w:sz w:val="24"/>
          <w:szCs w:val="24"/>
        </w:rPr>
        <w:t>7</w:t>
      </w:r>
      <w:r w:rsidRPr="00253CFC">
        <w:rPr>
          <w:sz w:val="24"/>
          <w:szCs w:val="24"/>
        </w:rPr>
        <w:t>, 202</w:t>
      </w:r>
      <w:r w:rsidR="00F4444D">
        <w:rPr>
          <w:sz w:val="24"/>
          <w:szCs w:val="24"/>
        </w:rPr>
        <w:t>3</w:t>
      </w:r>
      <w:r w:rsidRPr="00253CFC">
        <w:rPr>
          <w:sz w:val="24"/>
          <w:szCs w:val="24"/>
        </w:rPr>
        <w:t xml:space="preserve">. Details for ideas of what to do for each day of the weeklong celebration can be found at this link: </w:t>
      </w:r>
      <w:hyperlink r:id="rId17" w:history="1">
        <w:r w:rsidR="00253CFC" w:rsidRPr="00253CFC">
          <w:rPr>
            <w:rStyle w:val="Hyperlink"/>
            <w:sz w:val="24"/>
            <w:szCs w:val="24"/>
          </w:rPr>
          <w:t>https://fcclainc.org/communications/fccla-week</w:t>
        </w:r>
      </w:hyperlink>
      <w:r w:rsidR="00253CFC" w:rsidRPr="00253CFC">
        <w:rPr>
          <w:sz w:val="24"/>
          <w:szCs w:val="24"/>
        </w:rPr>
        <w:t xml:space="preserve">. </w:t>
      </w:r>
    </w:p>
    <w:p w14:paraId="00000031" w14:textId="77777777" w:rsidR="007439A9" w:rsidRPr="00253CFC" w:rsidRDefault="007439A9">
      <w:pPr>
        <w:tabs>
          <w:tab w:val="left" w:pos="-1080"/>
          <w:tab w:val="left" w:pos="-720"/>
          <w:tab w:val="left" w:pos="0"/>
          <w:tab w:val="left" w:pos="360"/>
          <w:tab w:val="left" w:pos="900"/>
          <w:tab w:val="left" w:pos="2160"/>
        </w:tabs>
        <w:rPr>
          <w:sz w:val="24"/>
          <w:szCs w:val="24"/>
        </w:rPr>
      </w:pPr>
    </w:p>
    <w:p w14:paraId="00000032" w14:textId="4B93EB67" w:rsidR="007439A9" w:rsidRDefault="00AA6F33">
      <w:pPr>
        <w:tabs>
          <w:tab w:val="left" w:pos="-1080"/>
          <w:tab w:val="left" w:pos="-720"/>
          <w:tab w:val="left" w:pos="0"/>
          <w:tab w:val="left" w:pos="360"/>
          <w:tab w:val="left" w:pos="900"/>
          <w:tab w:val="left" w:pos="2160"/>
        </w:tabs>
        <w:ind w:left="900"/>
        <w:rPr>
          <w:sz w:val="24"/>
          <w:szCs w:val="24"/>
        </w:rPr>
      </w:pPr>
      <w:bookmarkStart w:id="12" w:name="_17dp8vu" w:colFirst="0" w:colLast="0"/>
      <w:bookmarkEnd w:id="12"/>
      <w:r w:rsidRPr="00253CFC">
        <w:rPr>
          <w:sz w:val="24"/>
          <w:szCs w:val="24"/>
        </w:rPr>
        <w:t xml:space="preserve">Plan to attend the </w:t>
      </w:r>
      <w:r w:rsidR="00F4444D">
        <w:rPr>
          <w:sz w:val="24"/>
          <w:szCs w:val="24"/>
        </w:rPr>
        <w:t>October</w:t>
      </w:r>
      <w:r w:rsidR="00253CFC" w:rsidRPr="00253CFC">
        <w:rPr>
          <w:sz w:val="24"/>
          <w:szCs w:val="24"/>
        </w:rPr>
        <w:t xml:space="preserve"> </w:t>
      </w:r>
      <w:r w:rsidR="00F4444D">
        <w:rPr>
          <w:sz w:val="24"/>
          <w:szCs w:val="24"/>
        </w:rPr>
        <w:t>10</w:t>
      </w:r>
      <w:r w:rsidR="00253CFC" w:rsidRPr="00253CFC">
        <w:rPr>
          <w:sz w:val="24"/>
          <w:szCs w:val="24"/>
        </w:rPr>
        <w:t>–</w:t>
      </w:r>
      <w:r w:rsidR="00F4444D">
        <w:rPr>
          <w:sz w:val="24"/>
          <w:szCs w:val="24"/>
        </w:rPr>
        <w:t>12</w:t>
      </w:r>
      <w:r w:rsidR="00253CFC" w:rsidRPr="00253CFC">
        <w:rPr>
          <w:sz w:val="24"/>
          <w:szCs w:val="24"/>
        </w:rPr>
        <w:t xml:space="preserve">, </w:t>
      </w:r>
      <w:r w:rsidRPr="00253CFC">
        <w:rPr>
          <w:sz w:val="24"/>
          <w:szCs w:val="24"/>
        </w:rPr>
        <w:t>202</w:t>
      </w:r>
      <w:r w:rsidR="00F4444D">
        <w:rPr>
          <w:sz w:val="24"/>
          <w:szCs w:val="24"/>
        </w:rPr>
        <w:t>2</w:t>
      </w:r>
      <w:r w:rsidR="00863B64">
        <w:rPr>
          <w:sz w:val="24"/>
          <w:szCs w:val="24"/>
        </w:rPr>
        <w:t>,</w:t>
      </w:r>
      <w:r w:rsidRPr="00253CFC">
        <w:rPr>
          <w:sz w:val="24"/>
          <w:szCs w:val="24"/>
        </w:rPr>
        <w:t xml:space="preserve"> Capitol Leadership Conference</w:t>
      </w:r>
      <w:r w:rsidR="005B76CD">
        <w:rPr>
          <w:sz w:val="24"/>
          <w:szCs w:val="24"/>
        </w:rPr>
        <w:t>,</w:t>
      </w:r>
      <w:r w:rsidRPr="00253CFC">
        <w:rPr>
          <w:sz w:val="24"/>
          <w:szCs w:val="24"/>
        </w:rPr>
        <w:t xml:space="preserve"> which will be held </w:t>
      </w:r>
      <w:r w:rsidR="00253CFC" w:rsidRPr="00253CFC">
        <w:rPr>
          <w:sz w:val="24"/>
          <w:szCs w:val="24"/>
        </w:rPr>
        <w:t xml:space="preserve">in </w:t>
      </w:r>
      <w:r w:rsidRPr="00253CFC">
        <w:rPr>
          <w:sz w:val="24"/>
          <w:szCs w:val="24"/>
        </w:rPr>
        <w:t>Washington, D.C. More information is available at this link</w:t>
      </w:r>
      <w:r>
        <w:rPr>
          <w:sz w:val="24"/>
          <w:szCs w:val="24"/>
        </w:rPr>
        <w:t>:</w:t>
      </w:r>
      <w:r w:rsidR="00B70BE0">
        <w:rPr>
          <w:sz w:val="24"/>
          <w:szCs w:val="24"/>
        </w:rPr>
        <w:t xml:space="preserve"> </w:t>
      </w:r>
      <w:hyperlink r:id="rId18" w:history="1">
        <w:r w:rsidR="00B70BE0" w:rsidRPr="00540B91">
          <w:rPr>
            <w:rStyle w:val="Hyperlink"/>
            <w:sz w:val="24"/>
            <w:szCs w:val="24"/>
          </w:rPr>
          <w:t>http://fcclainc.org/meetings/capitol-leadership.php</w:t>
        </w:r>
      </w:hyperlink>
    </w:p>
    <w:sectPr w:rsidR="007439A9">
      <w:footerReference w:type="default" r:id="rId19"/>
      <w:pgSz w:w="12240" w:h="15840"/>
      <w:pgMar w:top="1440" w:right="1440" w:bottom="1440" w:left="1440" w:header="1152" w:footer="115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2AACF" w14:textId="77777777" w:rsidR="00565267" w:rsidRDefault="00565267">
      <w:r>
        <w:separator/>
      </w:r>
    </w:p>
  </w:endnote>
  <w:endnote w:type="continuationSeparator" w:id="0">
    <w:p w14:paraId="4CB3F17B" w14:textId="77777777" w:rsidR="00565267" w:rsidRDefault="00565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3" w14:textId="77777777" w:rsidR="007439A9" w:rsidRDefault="007439A9"/>
  <w:p w14:paraId="00000034" w14:textId="12E93E7D" w:rsidR="007439A9" w:rsidRDefault="00AA6F33">
    <w:pPr>
      <w:jc w:val="center"/>
      <w:rPr>
        <w:sz w:val="24"/>
        <w:szCs w:val="24"/>
      </w:rPr>
    </w:pPr>
    <w:r>
      <w:rPr>
        <w:sz w:val="24"/>
        <w:szCs w:val="24"/>
      </w:rPr>
      <w:fldChar w:fldCharType="begin"/>
    </w:r>
    <w:r>
      <w:rPr>
        <w:sz w:val="24"/>
        <w:szCs w:val="24"/>
      </w:rPr>
      <w:instrText>PAGE</w:instrText>
    </w:r>
    <w:r>
      <w:rPr>
        <w:sz w:val="24"/>
        <w:szCs w:val="24"/>
      </w:rPr>
      <w:fldChar w:fldCharType="separate"/>
    </w:r>
    <w:r w:rsidR="005D2369">
      <w:rPr>
        <w:noProof/>
        <w:sz w:val="24"/>
        <w:szCs w:val="24"/>
      </w:rPr>
      <w:t>1</w:t>
    </w:r>
    <w:r>
      <w:rPr>
        <w:sz w:val="24"/>
        <w:szCs w:val="24"/>
      </w:rPr>
      <w:fldChar w:fldCharType="end"/>
    </w:r>
  </w:p>
  <w:p w14:paraId="00000035" w14:textId="77777777" w:rsidR="007439A9" w:rsidRDefault="007439A9">
    <w:pPr>
      <w:ind w:left="288" w:right="288"/>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DEB59" w14:textId="77777777" w:rsidR="00565267" w:rsidRDefault="00565267">
      <w:r>
        <w:separator/>
      </w:r>
    </w:p>
  </w:footnote>
  <w:footnote w:type="continuationSeparator" w:id="0">
    <w:p w14:paraId="1673B801" w14:textId="77777777" w:rsidR="00565267" w:rsidRDefault="005652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9A9"/>
    <w:rsid w:val="000C42B5"/>
    <w:rsid w:val="00103D5A"/>
    <w:rsid w:val="001722CE"/>
    <w:rsid w:val="00253CFC"/>
    <w:rsid w:val="003637EA"/>
    <w:rsid w:val="00374988"/>
    <w:rsid w:val="003C5B3B"/>
    <w:rsid w:val="00412803"/>
    <w:rsid w:val="0045371E"/>
    <w:rsid w:val="00492EF5"/>
    <w:rsid w:val="004F1BA3"/>
    <w:rsid w:val="004F4413"/>
    <w:rsid w:val="00565267"/>
    <w:rsid w:val="005B76CD"/>
    <w:rsid w:val="005D2369"/>
    <w:rsid w:val="00604E5F"/>
    <w:rsid w:val="00656B3A"/>
    <w:rsid w:val="00674CA9"/>
    <w:rsid w:val="007439A9"/>
    <w:rsid w:val="007F6BAF"/>
    <w:rsid w:val="00863B64"/>
    <w:rsid w:val="00886E51"/>
    <w:rsid w:val="00AA6F33"/>
    <w:rsid w:val="00AE7DBE"/>
    <w:rsid w:val="00B70BE0"/>
    <w:rsid w:val="00B95CB3"/>
    <w:rsid w:val="00BD1A9F"/>
    <w:rsid w:val="00C85A48"/>
    <w:rsid w:val="00CE0E7E"/>
    <w:rsid w:val="00D22C0E"/>
    <w:rsid w:val="00DA35C0"/>
    <w:rsid w:val="00F23808"/>
    <w:rsid w:val="00F44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468EA"/>
  <w15:docId w15:val="{1A50A47B-C797-E245-910A-53808DFB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1080"/>
        <w:tab w:val="left" w:pos="-720"/>
        <w:tab w:val="left" w:pos="0"/>
        <w:tab w:val="left" w:pos="360"/>
        <w:tab w:val="left" w:pos="900"/>
        <w:tab w:val="left" w:pos="2160"/>
      </w:tabs>
      <w:ind w:left="900"/>
      <w:jc w:val="both"/>
      <w:outlineLvl w:val="0"/>
    </w:pPr>
    <w:rPr>
      <w:i/>
      <w:sz w:val="22"/>
      <w:szCs w:val="22"/>
      <w:u w:val="single"/>
    </w:rPr>
  </w:style>
  <w:style w:type="paragraph" w:styleId="Heading2">
    <w:name w:val="heading 2"/>
    <w:basedOn w:val="Normal"/>
    <w:next w:val="Normal"/>
    <w:uiPriority w:val="9"/>
    <w:unhideWhenUsed/>
    <w:qFormat/>
    <w:pPr>
      <w:keepNext/>
      <w:tabs>
        <w:tab w:val="left" w:pos="-1080"/>
        <w:tab w:val="left" w:pos="-720"/>
        <w:tab w:val="left" w:pos="0"/>
        <w:tab w:val="left" w:pos="360"/>
        <w:tab w:val="left" w:pos="900"/>
        <w:tab w:val="left" w:pos="2160"/>
      </w:tabs>
      <w:ind w:left="900"/>
      <w:jc w:val="both"/>
      <w:outlineLvl w:val="1"/>
    </w:pPr>
    <w:rPr>
      <w:sz w:val="22"/>
      <w:szCs w:val="22"/>
      <w:u w:val="single"/>
    </w:rPr>
  </w:style>
  <w:style w:type="paragraph" w:styleId="Heading3">
    <w:name w:val="heading 3"/>
    <w:basedOn w:val="Normal"/>
    <w:next w:val="Normal"/>
    <w:uiPriority w:val="9"/>
    <w:unhideWhenUsed/>
    <w:qFormat/>
    <w:pPr>
      <w:keepNext/>
      <w:tabs>
        <w:tab w:val="left" w:pos="-1080"/>
        <w:tab w:val="left" w:pos="-720"/>
        <w:tab w:val="left" w:pos="0"/>
        <w:tab w:val="left" w:pos="360"/>
        <w:tab w:val="left" w:pos="900"/>
        <w:tab w:val="left" w:pos="2160"/>
      </w:tabs>
      <w:jc w:val="both"/>
      <w:outlineLvl w:val="2"/>
    </w:pPr>
    <w:rPr>
      <w:b/>
      <w:sz w:val="22"/>
      <w:szCs w:val="2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F6BAF"/>
    <w:rPr>
      <w:color w:val="0000FF" w:themeColor="hyperlink"/>
      <w:u w:val="single"/>
    </w:rPr>
  </w:style>
  <w:style w:type="character" w:styleId="UnresolvedMention">
    <w:name w:val="Unresolved Mention"/>
    <w:basedOn w:val="DefaultParagraphFont"/>
    <w:uiPriority w:val="99"/>
    <w:semiHidden/>
    <w:unhideWhenUsed/>
    <w:rsid w:val="007F6BAF"/>
    <w:rPr>
      <w:color w:val="605E5C"/>
      <w:shd w:val="clear" w:color="auto" w:fill="E1DFDD"/>
    </w:rPr>
  </w:style>
  <w:style w:type="character" w:styleId="FollowedHyperlink">
    <w:name w:val="FollowedHyperlink"/>
    <w:basedOn w:val="DefaultParagraphFont"/>
    <w:uiPriority w:val="99"/>
    <w:semiHidden/>
    <w:unhideWhenUsed/>
    <w:rsid w:val="000C42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ca-fccla.org/" TargetMode="External"/><Relationship Id="rId13" Type="http://schemas.openxmlformats.org/officeDocument/2006/relationships/hyperlink" Target="https://fcclainc.org/sites/default/files/New%20Adviser%20Handbook%202021_0.pdf" TargetMode="External"/><Relationship Id="rId18" Type="http://schemas.openxmlformats.org/officeDocument/2006/relationships/hyperlink" Target="http://fcclainc.org/meetings/capitol-leadership.php"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ca-fccla.org/cstar/event-descriptions/" TargetMode="External"/><Relationship Id="rId12" Type="http://schemas.openxmlformats.org/officeDocument/2006/relationships/hyperlink" Target="https://fcclainc.org/communications/communications-calendar" TargetMode="External"/><Relationship Id="rId17" Type="http://schemas.openxmlformats.org/officeDocument/2006/relationships/hyperlink" Target="https://fcclainc.org/communications/fccla-week" TargetMode="External"/><Relationship Id="rId2" Type="http://schemas.openxmlformats.org/officeDocument/2006/relationships/settings" Target="settings.xml"/><Relationship Id="rId16" Type="http://schemas.openxmlformats.org/officeDocument/2006/relationships/hyperlink" Target="http://fcclainc.org/programs/resources.php"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ca-fccla.org" TargetMode="External"/><Relationship Id="rId11" Type="http://schemas.openxmlformats.org/officeDocument/2006/relationships/hyperlink" Target="http://www.fcclainc.org" TargetMode="External"/><Relationship Id="rId5" Type="http://schemas.openxmlformats.org/officeDocument/2006/relationships/endnotes" Target="endnotes.xml"/><Relationship Id="rId15" Type="http://schemas.openxmlformats.org/officeDocument/2006/relationships/hyperlink" Target="http://fcclainc.org/advisers/lesson-plans-and-activities.php" TargetMode="External"/><Relationship Id="rId10" Type="http://schemas.openxmlformats.org/officeDocument/2006/relationships/hyperlink" Target="http://www.ca-fccla.org"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fccla.mybrightsites.com/" TargetMode="External"/><Relationship Id="rId14" Type="http://schemas.openxmlformats.org/officeDocument/2006/relationships/hyperlink" Target="https://fcclainc.org/communications/branding-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BBE69CE-3B37-2147-8DC5-B769E2D00D38}">
  <we:reference id="wa200001011" version="1.2.0.0" store="en-001"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2</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MynaBay Inc</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Snow</dc:creator>
  <cp:lastModifiedBy>Nina Snow</cp:lastModifiedBy>
  <cp:revision>4</cp:revision>
  <dcterms:created xsi:type="dcterms:W3CDTF">2022-07-25T20:32:00Z</dcterms:created>
  <dcterms:modified xsi:type="dcterms:W3CDTF">2022-07-25T20:33:00Z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documentId_4540</vt:lpwstr>
  </property>
  <property fmtid="{D5CDD505-2E9C-101B-9397-08002B2CF9AE}" pid="3" name="grammarly_documentContext">
    <vt:lpwstr>{"goals":[],"domain":"general","emotions":[],"dialect":"american"}</vt:lpwstr>
  </property>
</Properties>
</file>